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F77" w:rsidRPr="001D3F77" w:rsidRDefault="001D3F77" w:rsidP="001D3F77">
      <w:pPr>
        <w:spacing w:after="0" w:line="240" w:lineRule="auto"/>
        <w:jc w:val="center"/>
        <w:rPr>
          <w:rFonts w:eastAsia="Times New Roman" w:cs="Times New Roman"/>
          <w:b/>
          <w:color w:val="000000"/>
          <w:sz w:val="28"/>
          <w:lang w:val="en-US"/>
        </w:rPr>
      </w:pPr>
      <w:r w:rsidRPr="001D3F77">
        <w:rPr>
          <w:rFonts w:eastAsia="Times New Roman" w:cs="Times New Roman"/>
          <w:b/>
          <w:color w:val="000000"/>
          <w:sz w:val="28"/>
          <w:lang w:val="en-US"/>
        </w:rPr>
        <w:t>ROLUL REZECIILOR HEPATICE PENTRU METASTAZELE METACRONE HEPATICE DE ORIGINE MAMARA</w:t>
      </w:r>
    </w:p>
    <w:p w:rsidR="001D3F77" w:rsidRDefault="001D3F77" w:rsidP="001D3F77">
      <w:pPr>
        <w:rPr>
          <w:lang w:val="en-US"/>
        </w:rPr>
      </w:pPr>
      <w:r>
        <w:rPr>
          <w:lang w:val="en-US"/>
        </w:rPr>
        <w:t>Nicolae Bacalbasa</w:t>
      </w:r>
      <w:r>
        <w:rPr>
          <w:vertAlign w:val="superscript"/>
          <w:lang w:val="en-US"/>
        </w:rPr>
        <w:t>1</w:t>
      </w:r>
      <w:r>
        <w:rPr>
          <w:lang w:val="en-US"/>
        </w:rPr>
        <w:t>, Irina Balescu</w:t>
      </w:r>
      <w:r>
        <w:rPr>
          <w:vertAlign w:val="superscript"/>
          <w:lang w:val="en-US"/>
        </w:rPr>
        <w:t>2</w:t>
      </w:r>
      <w:r>
        <w:rPr>
          <w:lang w:val="en-US"/>
        </w:rPr>
        <w:t xml:space="preserve">, </w:t>
      </w:r>
    </w:p>
    <w:p w:rsidR="001D3F77" w:rsidRPr="001D3F77" w:rsidRDefault="001D3F77" w:rsidP="001D3F77">
      <w:pPr>
        <w:spacing w:after="0" w:line="240" w:lineRule="auto"/>
        <w:rPr>
          <w:rFonts w:eastAsia="Times New Roman" w:cs="Times New Roman"/>
          <w:color w:val="000000"/>
          <w:lang w:val="en-US"/>
        </w:rPr>
      </w:pPr>
      <w:r>
        <w:rPr>
          <w:rFonts w:eastAsia="Times New Roman" w:cs="Times New Roman"/>
          <w:color w:val="000000"/>
          <w:lang w:val="en-US"/>
        </w:rPr>
        <w:t xml:space="preserve">1 </w:t>
      </w:r>
      <w:r w:rsidRPr="001D3F77">
        <w:rPr>
          <w:rFonts w:eastAsia="Times New Roman" w:cs="Times New Roman"/>
          <w:color w:val="000000"/>
          <w:lang w:val="en-US"/>
        </w:rPr>
        <w:t>Spitalul Clinic Dr Ion Cantacuzino</w:t>
      </w:r>
      <w:r>
        <w:rPr>
          <w:rFonts w:eastAsia="Times New Roman" w:cs="Times New Roman"/>
          <w:color w:val="000000"/>
          <w:lang w:val="en-US"/>
        </w:rPr>
        <w:t>, Bucuresti</w:t>
      </w:r>
    </w:p>
    <w:p w:rsidR="001D3F77" w:rsidRDefault="001D3F77" w:rsidP="001D3F77">
      <w:r>
        <w:t>2 Spital Ponderas, Bucuresti</w:t>
      </w:r>
    </w:p>
    <w:p w:rsidR="007B1C1A" w:rsidRDefault="007B1C1A" w:rsidP="001D3F77"/>
    <w:p w:rsidR="001D3F77" w:rsidRDefault="001D3F77" w:rsidP="001D3F77">
      <w:r>
        <w:t>Cuvinte cheie: neoplasm mamar, metastaze hepatice metacrone, rezecții hepatice</w:t>
      </w:r>
    </w:p>
    <w:p w:rsidR="001D3F77" w:rsidRDefault="001D3F77" w:rsidP="001D3F77">
      <w:r>
        <w:t xml:space="preserve">Introducere: odată ce rolul rezecțiilor hepatice pentru metastaze de origine colorectală și respective neuroendocrină a fost demonstrate pe scală largă, atenția a fost îndreptată în a cerceta dacă acest tip de strategie terapeutică poate fi utilizat și în tratamentul metastazelor cu alte puncte de plecare. </w:t>
      </w:r>
    </w:p>
    <w:p w:rsidR="001D3F77" w:rsidRDefault="001D3F77" w:rsidP="001D3F77">
      <w:r>
        <w:t>Material și metodă: scopul acestui studiu este de a demonstra fezabilitatea și eficiența rezecțiilor metastazelor hepatice metacrone de origine mamară. În studiul de față au fost introduce 39 paciente supuse rezecțiilor hepatice pentru metastaze  mamare metacrone în perioada 2002-2013 în Institutul Clinic Fundeni.</w:t>
      </w:r>
    </w:p>
    <w:p w:rsidR="00C54D78" w:rsidRDefault="001D3F77" w:rsidP="001D3F77">
      <w:r>
        <w:t>Rezultate și concluzii: perioada medie de la momentul intervenției chirurgicale adresate neoplasmului mamar la momentul diagnosticului metastazelor hepatice a fost de 24 luni, în timp ce supraviețuirea medie după rezecția metasazelor hepatice a fost de 36 luni. Principalii factori de prognostic pozitiv la momentul rezecției hepatice ce au fost corelați cu o supraviețuire crescută au fost statusul hormonal al tumorii, dimensiunea și numărul metastazelor hepatice. Morbiditatea postoperatorie a fost de 12%.  In concluzie, rezecția metastazelor hepatice metacrone cu origine mamară este un gest sigur, ce poate crește semnificativ supraviețuirea în special în cazurile c prezeintă leziuni unice, de dimensiuni de sub 5 cm, ce prezintă receptori hormonali de estrogen și progesteron.</w:t>
      </w:r>
    </w:p>
    <w:sectPr w:rsidR="00C54D78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1D3F77"/>
    <w:rsid w:val="00172815"/>
    <w:rsid w:val="001D3F77"/>
    <w:rsid w:val="00206D8F"/>
    <w:rsid w:val="002358FA"/>
    <w:rsid w:val="00291FEF"/>
    <w:rsid w:val="0036114D"/>
    <w:rsid w:val="003841E0"/>
    <w:rsid w:val="00421ECB"/>
    <w:rsid w:val="0070372B"/>
    <w:rsid w:val="007B1C1A"/>
    <w:rsid w:val="008E0D2C"/>
    <w:rsid w:val="00A400C1"/>
    <w:rsid w:val="00AD23FC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7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3</cp:revision>
  <dcterms:created xsi:type="dcterms:W3CDTF">2016-10-12T08:47:00Z</dcterms:created>
  <dcterms:modified xsi:type="dcterms:W3CDTF">2016-10-12T08:49:00Z</dcterms:modified>
</cp:coreProperties>
</file>